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color w:val="000000"/>
          <w:kern w:val="0"/>
          <w:sz w:val="36"/>
          <w:szCs w:val="36"/>
          <w:lang w:val="en-US" w:eastAsia="zh-CN" w:bidi="ar"/>
        </w:rPr>
        <w:t>关于开展2021年 “六一特别关爱活动”的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color w:val="000000"/>
          <w:kern w:val="0"/>
          <w:sz w:val="36"/>
          <w:szCs w:val="36"/>
          <w:lang w:val="en-US" w:eastAsia="zh-CN" w:bidi="ar"/>
        </w:rPr>
        <w:t>通 知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 xml:space="preserve">各分工会: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 xml:space="preserve">为深入贯彻习近平新时代中国特色社会主义思想和党的 十九大精神,全面落实中央关于未成年人工作的部署和要求,进一步拓展女职工服务领域,加大对青少年儿童特别是困境儿童的关怀力度,根据河南省总工会女职工委员会及省教科文卫体工会工作安排,校工会女工委决定在 “六一”国际儿童节期间深入开展 “六一特别关爱活动”,现将有关要求通知如下: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 xml:space="preserve">一、活动目的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 xml:space="preserve">各分工会要结合当前疫情防控常态化形势,以庆祝中国共产党成立100周年为契机,结合“我为群众办实事”实践活动,广泛开展困难职工子女 “六一”特别关爱活动,鼓励困难职工勇于面对困难,积极乐观工作生活,让困难职工子女过一个快乐温馨的“六一”儿童节,感受党、政府、学校和工会组织的温暖。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 xml:space="preserve">二、活动范围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 xml:space="preserve">困难职工特别是单亲困难职工子女、困难女职工、因新冠肺炎疫情造成生活困难的职工子女及困境儿童。重点在九年义务教育阶段的子女。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 xml:space="preserve">三、活动内容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 xml:space="preserve">今年是中国共产党成立100周年,各分工会要从实际出发,对不同年龄、不同群体、不同成长环境的青少年儿童开展党史学习教育,通过学党史、新中国史、改革开放史、社会主义发展史,组织困难职工子女参观本地区红色教育基地等方式,让他们开阔眼界,增长见识, 丰富经历,感受国家的发展壮大,鼓励他们勤奋学习、爱党爱国爱家。以“我为群众办实事”实践活动为契机,通过资金帮扶、走访慰问、亲子教育、家风家教宣传、向困难职工子女捐赠书籍和学习用具、帮助困难职工子女点亮微心愿等活动,对困难职工子女进行心理关爱、成长关爱、健康关爱、兴趣关爱,提高关心关爱儿童工作的针对性和实效性, 将党的温暖和工会组织的关爱送到广大职工及其子女身边。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 xml:space="preserve">四、活动要求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>(一)筹集资金, 加大投入。各分工会要结合实际,充分利用社会资源, 多方筹集资金, 争取本级工会和社会有关方面支持,加大资金匹配投入, 力争扩大活动覆盖面。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>(二)精心组织, 跟踪问效。不断拓展困难职工子女“六一”特别关爱活动的内涵和外延, 掌握接受补助资金的困难职工子女分布情况及家庭致困原因等, 力争做到跟踪问效。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"mailto:(三)各分工会要认真总结慰问活动情况，并及时将开展活动情况总结、图片资料于6月10日前通过电子邮箱发送到校工会女工委邮箱（cjzfng@163.com）。" </w:instrText>
      </w:r>
      <w:r>
        <w:rPr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(三)各分工会要认真总结慰问活动情况，并及时将开展活动情况总结、统计表及图片资料于6月10日前通过电子邮箱发送到校工会女工委邮箱（cjzfng@163.com）。</w:t>
      </w:r>
      <w:r>
        <w:rPr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default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联系人：陆辉 钱茜    联系电话：86257036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default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附件：2021年“六一特别关爱活动”情况统计表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河南财经政法大学工会</w:t>
      </w:r>
      <w:bookmarkStart w:id="0" w:name="_GoBack"/>
      <w:bookmarkEnd w:id="0"/>
      <w:r>
        <w:rPr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女职工委员会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default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2021年5月28日</w:t>
      </w:r>
    </w:p>
    <w:p>
      <w:pPr>
        <w:keepNext w:val="0"/>
        <w:keepLines w:val="0"/>
        <w:widowControl/>
        <w:suppressLineNumbers w:val="0"/>
        <w:ind w:firstLine="561" w:firstLineChars="200"/>
        <w:jc w:val="both"/>
        <w:rPr>
          <w:rFonts w:hint="eastAsia" w:ascii="华文宋体" w:hAnsi="华文宋体" w:eastAsia="华文宋体" w:cs="华文宋体"/>
          <w:b/>
          <w:bCs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b/>
          <w:bCs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widowControl/>
        <w:suppressLineNumbers w:val="0"/>
        <w:ind w:firstLine="601" w:firstLineChars="200"/>
        <w:jc w:val="center"/>
        <w:rPr>
          <w:rFonts w:hint="default" w:ascii="华文宋体" w:hAnsi="华文宋体" w:eastAsia="华文宋体" w:cs="华文宋体"/>
          <w:b/>
          <w:bCs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b/>
          <w:bCs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2021年“六一特别关爱活动”情况统计表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华文宋体" w:hAnsi="华文宋体" w:eastAsia="华文宋体" w:cs="华文宋体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华文宋体" w:hAnsi="华文宋体" w:eastAsia="华文宋体" w:cs="华文宋体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填表单位：                                        年 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50"/>
        <w:gridCol w:w="1713"/>
        <w:gridCol w:w="2587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慰问人数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困难女职工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子女（人）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单亲困难职工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子女（人）</w:t>
            </w:r>
          </w:p>
        </w:tc>
        <w:tc>
          <w:tcPr>
            <w:tcW w:w="2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因新冠疫情造成生活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困难的职工子女（人）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困境儿童（人）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21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default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8"/>
          <w:szCs w:val="28"/>
          <w:lang w:val="en-US" w:eastAsia="zh-CN" w:bidi="ar"/>
        </w:rPr>
        <w:t xml:space="preserve">                       </w:t>
      </w:r>
    </w:p>
    <w:p>
      <w:pPr>
        <w:jc w:val="both"/>
        <w:rPr>
          <w:rFonts w:hint="eastAsia" w:ascii="华文宋体" w:hAnsi="华文宋体" w:eastAsia="华文宋体" w:cs="华文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50F0"/>
    <w:rsid w:val="16C43DB3"/>
    <w:rsid w:val="3DF26D22"/>
    <w:rsid w:val="3F451336"/>
    <w:rsid w:val="461850F0"/>
    <w:rsid w:val="51B40F47"/>
    <w:rsid w:val="605C1435"/>
    <w:rsid w:val="75D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2021-05-28T08:12:00Z</dcterms:created>
  <dc:creator>陆辉</dc:creator>
  <cp:lastModifiedBy>陆辉</cp:lastModifiedBy>
  <cp:lastPrinted>2021-05-28T08:40:00Z</cp:lastPrinted>
  <dcterms:modified xsi:type="dcterms:W3CDTF">2021-05-28T09:23:13Z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